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F4F7" w14:textId="3CFE6519" w:rsidR="007C2CF3" w:rsidRPr="007C2CF3" w:rsidRDefault="007C2CF3" w:rsidP="007C2CF3">
      <w:pPr>
        <w:spacing w:after="0" w:line="360" w:lineRule="auto"/>
        <w:ind w:firstLine="709"/>
        <w:jc w:val="center"/>
        <w:rPr>
          <w:rFonts w:ascii="Times New Roman" w:hAnsi="Times New Roman" w:cs="Times New Roman"/>
          <w:b/>
          <w:bCs/>
          <w:sz w:val="28"/>
          <w:szCs w:val="28"/>
        </w:rPr>
      </w:pPr>
      <w:r w:rsidRPr="007C2CF3">
        <w:rPr>
          <w:rFonts w:ascii="Times New Roman" w:hAnsi="Times New Roman" w:cs="Times New Roman"/>
          <w:b/>
          <w:bCs/>
          <w:sz w:val="28"/>
          <w:szCs w:val="28"/>
        </w:rPr>
        <w:t>Памятка для руководителя организации, осуществляющей образовательную деятельность по основным общеобразовательным программам – образовательным программам дошкольного образования, при приеме детей, прибывающих с территорий Донецкой Народной Республики и Луганской Народной Республики</w:t>
      </w:r>
    </w:p>
    <w:p w14:paraId="74B9E40D"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В Российской Федерации гарантируются общедоступность и бесплатность в соответствии с федеральными государственными образовательными стандартами в том числе дошкольного образования (части 2 и 3 статьи 5 Федерального закона от 29 декабря 2012 г. № 273-ФЗ «Об образовании в Российской Федерации» (далее – Федеральный закон № 273-ФЗ). </w:t>
      </w:r>
    </w:p>
    <w:p w14:paraId="26BE24AD"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Иностранные граждане и лица без гражданства обладают равными с гражданами Российской Федерации правами на получение на общедоступной и бесплатной основе в том числе дошкольного образования (часть 2 статьи 78 Федерального закона № 273-ФЗ). </w:t>
      </w:r>
    </w:p>
    <w:p w14:paraId="600114CF"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 1993 г. № 4528-1 «О беженцах» (далее – Федеральный закон №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w:t>
      </w:r>
      <w:r w:rsidRPr="007C2CF3">
        <w:rPr>
          <w:rFonts w:ascii="Times New Roman" w:hAnsi="Times New Roman" w:cs="Times New Roman"/>
          <w:sz w:val="28"/>
          <w:szCs w:val="28"/>
        </w:rPr>
        <w:lastRenderedPageBreak/>
        <w:t>международными договорами Российской Федерации (подпункт 11 пункта 1 статьи 8 Федерального закона № 4528-1).</w:t>
      </w:r>
    </w:p>
    <w:p w14:paraId="174A5613"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 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(абзац пятый статьи 26.3-1 Федерального закона № 184-ФЗ).</w:t>
      </w:r>
    </w:p>
    <w:p w14:paraId="127BE763"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 В Российской Федерации дошкольное образование может быть получено: в организациях, осуществляющих образовательную деятельность; вне организаций, осуществляющих образовательную деятельность (в форме семейного образования) (часть 1 статья 17 Федерального закона № 273-ФЗ). Правила приема в конкретную образовательную организацию устанавливаются в части, не урегулированной законодательством об образовании, образовательной организацией самостоятельно (часть 9 статьи 55 Федерального закона № 273-ФЗ). </w:t>
      </w:r>
    </w:p>
    <w:p w14:paraId="643E9712"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 Заявление для направления в государственную или муниципальную образовательную организацию представляется в орган исполнительной власти субъекта </w:t>
      </w:r>
      <w:r w:rsidRPr="007C2CF3">
        <w:rPr>
          <w:rFonts w:ascii="Times New Roman" w:hAnsi="Times New Roman" w:cs="Times New Roman"/>
          <w:sz w:val="28"/>
          <w:szCs w:val="28"/>
        </w:rPr>
        <w:lastRenderedPageBreak/>
        <w:t>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528D6162"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 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w:t>
      </w:r>
    </w:p>
    <w:p w14:paraId="1C62FF98"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В заявлении для направления и (или) приема родителями (законными представителями) ребенка указываются следующие сведения: а) фамилия, имя, отчество (последнее – при наличии) ребенка; б) дата рождения ребенка; в) реквизиты свидетельства о рождении ребенка; г) адрес места жительства (места пребывания, места фактического проживания) ребенка; д) фамилия, имя, отчество (последнее – при наличии) родителей (законных представителей) ребенка; е) реквизиты документа, удостоверяющего личность родителя (законного представителя) ребенка; ж) реквизиты документа, подтверждающего установление опеки (при наличии); з) адрес электронной почты, номер телефона (при наличии) родителей (законных представителей) ребенка; и) о выборе языка образования, родного языка из числа языков народов Российской Федерации, в том числе русского языка как родного языка; к)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л) о направленности дошкольной группы; м) о необходимом режиме пребывания ребенка; н) о желаемой дате приема на обучение (пункт 9 Порядка приема на обучение по образовательным программам дошкольного образования, утвержденного приказом </w:t>
      </w:r>
      <w:proofErr w:type="spellStart"/>
      <w:r w:rsidRPr="007C2CF3">
        <w:rPr>
          <w:rFonts w:ascii="Times New Roman" w:hAnsi="Times New Roman" w:cs="Times New Roman"/>
          <w:sz w:val="28"/>
          <w:szCs w:val="28"/>
        </w:rPr>
        <w:t>Минпросвещения</w:t>
      </w:r>
      <w:proofErr w:type="spellEnd"/>
      <w:r w:rsidRPr="007C2CF3">
        <w:rPr>
          <w:rFonts w:ascii="Times New Roman" w:hAnsi="Times New Roman" w:cs="Times New Roman"/>
          <w:sz w:val="28"/>
          <w:szCs w:val="28"/>
        </w:rPr>
        <w:t xml:space="preserve"> России от 15 мая 2020 г. № 236 (далее – Порядок приема)).</w:t>
      </w:r>
    </w:p>
    <w:p w14:paraId="5E8E0B88"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lastRenderedPageBreak/>
        <w:t xml:space="preserve"> Для направления и/или приема в образовательную организацию родители (законные представители) ребенка предъявляют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
    <w:p w14:paraId="34F23BAC"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 (абзац двадцать девятый пункта 9 Порядка приема).</w:t>
      </w:r>
    </w:p>
    <w:p w14:paraId="744AC579"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 Родители (законные представители) ребенка,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 (абзац тридцатый пункта 9 Порядка приема). Лицом, признанным беженцем, предъявляется удостоверение установленной формы (часть 7 статьи 7 Федерального закона № 4528-1; постановление Правительства Российской Федерации от 10 мая 2011 г. № 356 «Об </w:t>
      </w:r>
      <w:r w:rsidRPr="007C2CF3">
        <w:rPr>
          <w:rFonts w:ascii="Times New Roman" w:hAnsi="Times New Roman" w:cs="Times New Roman"/>
          <w:sz w:val="28"/>
          <w:szCs w:val="28"/>
        </w:rPr>
        <w:lastRenderedPageBreak/>
        <w:t xml:space="preserve">удостоверении беженца»). Ребенок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 в которой обучаются его полнородные и неполнородные брат и (или) сестра (часть 3.1 статьи 67 Федерального закона № 273-ФЗ). </w:t>
      </w:r>
    </w:p>
    <w:p w14:paraId="20085BAE" w14:textId="7BB1EFD5"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 273-ФЗ. </w:t>
      </w:r>
    </w:p>
    <w:p w14:paraId="0EB41EC1"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273-ФЗ; пункт 5 Порядка приема). </w:t>
      </w:r>
    </w:p>
    <w:p w14:paraId="0C8AD942"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Прием в образовательную организацию осуществляется в течение всего календарного года при наличии свободных мест (пункт 7 Порядка приема). Воспитанникам ДОО предоставляются академические права, в том числе права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уважение человеческого достоинства, защиту от всех форм физического и психического насилия, оскорбления личности, охрану жизни и здоровья. </w:t>
      </w:r>
    </w:p>
    <w:p w14:paraId="3E949D84"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Воспитанникам предоставляются меры социальной поддержки и стимулирования, в том числе: обеспечение питанием в случаях и в порядке, которые установлены федеральными законами, законами субъектов Российской Федерации; иные меры социальной поддержки, предусмотренные </w:t>
      </w:r>
      <w:r w:rsidRPr="007C2CF3">
        <w:rPr>
          <w:rFonts w:ascii="Times New Roman" w:hAnsi="Times New Roman" w:cs="Times New Roman"/>
          <w:sz w:val="28"/>
          <w:szCs w:val="28"/>
        </w:rPr>
        <w:lastRenderedPageBreak/>
        <w:t xml:space="preserve">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(стать 34 Федерального закона № 273-ФЗ).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и обязаны обеспечить получение детьми общего образования. </w:t>
      </w:r>
    </w:p>
    <w:p w14:paraId="0F2A2D7D" w14:textId="601FC9FB"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Родители (законные представители) несовершеннолетних воспитанников имеют право: 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знакомиться с содержанием образования, используемыми методами обучения и воспитания, образовательными технологиями; защищать права и законные интересы воспитанников;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детей; 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 (статья 44 Федерального закона № 273-ФЗ). </w:t>
      </w:r>
    </w:p>
    <w:p w14:paraId="4B6740B6"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При приеме детей, прибывающих с территории ДНР и ЛНР, предлагается: организовать поддержку детей, попавших в трудную жизненную ситуацию, в том числе детей с ограниченными возможностями здоровья и инвалидов, выявление и удовлетворение их особых образовательных потребностей в образовательной деятельности, в совместной педагогической работе специалистов системы дошкольного образования, семьи и других институтов общества и обеспечить интеграцию этих воспитанников в образовательной организации; организовать оказание в </w:t>
      </w:r>
      <w:r w:rsidRPr="007C2CF3">
        <w:rPr>
          <w:rFonts w:ascii="Times New Roman" w:hAnsi="Times New Roman" w:cs="Times New Roman"/>
          <w:sz w:val="28"/>
          <w:szCs w:val="28"/>
        </w:rPr>
        <w:lastRenderedPageBreak/>
        <w:t xml:space="preserve">соответствии каждому воспитаннику, попавшему в трудную жизненную ситуацию (в том числе детям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 </w:t>
      </w:r>
    </w:p>
    <w:p w14:paraId="1C0C078A"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 (пункт 20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от 31 июля 2020 г. № 373 (далее – Порядок ОООД)). В соответствии с пунктом 13 Порядка ОООД, образовательная деятельность по образовательным программам дошкольного образования в образовательной организации осуществляется в группах. </w:t>
      </w:r>
    </w:p>
    <w:p w14:paraId="0D7189E1" w14:textId="77777777" w:rsidR="007C2CF3"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Группы могут иметь общеразвивающую, компенсирующую, оздоровительную или комбинированную направленность. 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w:t>
      </w:r>
    </w:p>
    <w:p w14:paraId="49D67BE3" w14:textId="148A01BE" w:rsidR="005540C2" w:rsidRPr="007C2CF3" w:rsidRDefault="007C2CF3" w:rsidP="007C2CF3">
      <w:pPr>
        <w:spacing w:after="0" w:line="360" w:lineRule="auto"/>
        <w:ind w:firstLine="709"/>
        <w:jc w:val="both"/>
        <w:rPr>
          <w:rFonts w:ascii="Times New Roman" w:hAnsi="Times New Roman" w:cs="Times New Roman"/>
          <w:sz w:val="28"/>
          <w:szCs w:val="28"/>
        </w:rPr>
      </w:pPr>
      <w:r w:rsidRPr="007C2CF3">
        <w:rPr>
          <w:rFonts w:ascii="Times New Roman" w:hAnsi="Times New Roman" w:cs="Times New Roman"/>
          <w:sz w:val="28"/>
          <w:szCs w:val="28"/>
        </w:rPr>
        <w:t xml:space="preserve">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w:t>
      </w:r>
      <w:r w:rsidRPr="007C2CF3">
        <w:rPr>
          <w:rFonts w:ascii="Times New Roman" w:hAnsi="Times New Roman" w:cs="Times New Roman"/>
          <w:sz w:val="28"/>
          <w:szCs w:val="28"/>
        </w:rPr>
        <w:lastRenderedPageBreak/>
        <w:t>образования. В группы могут включаться как воспитанники одного возраста, так и воспитанники разных возрастов (разновозрастные группы).</w:t>
      </w:r>
    </w:p>
    <w:sectPr w:rsidR="005540C2" w:rsidRPr="007C2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F3"/>
    <w:rsid w:val="005540C2"/>
    <w:rsid w:val="007C2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25BF"/>
  <w15:chartTrackingRefBased/>
  <w15:docId w15:val="{86A7965E-A3DA-47FF-B7F5-40B6C0C1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2022-03-09T15:56:00Z</dcterms:created>
  <dcterms:modified xsi:type="dcterms:W3CDTF">2022-03-09T16:00:00Z</dcterms:modified>
</cp:coreProperties>
</file>